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485ad7770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KISTEFOS-MUSEETS DRIFTSFOND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KISTEFOS-MUSEETS DRIFTSFOND</w:t>
      </w:r>
    </w:p>
    <w:sectPr>
      <w:headerReference xmlns:r="http://schemas.openxmlformats.org/officeDocument/2006/relationships" w:type="default" r:id="R5fa48886a73648a5"/>
      <w:footerReference xmlns:r="http://schemas.openxmlformats.org/officeDocument/2006/relationships" w:type="default" r:id="R3c5e46e52ae6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KISTEFOS-MUSEETS DRIFTSFOND   ·   Org.nr 919 463 325   ·  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KISTEFOS-MUSEETS DRIFTSFOND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48886a73648a5" /><Relationship Type="http://schemas.openxmlformats.org/officeDocument/2006/relationships/footer" Target="/word/footer1.xml" Id="R3c5e46e52ae64e20" /></Relationships>
</file>