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bcc929bd241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COMPOSE AS</w:t>
      </w:r>
    </w:p>
    <w:sectPr>
      <w:headerReference xmlns:r="http://schemas.openxmlformats.org/officeDocument/2006/relationships" w:type="default" r:id="R2ce8bea0ef2d4e30"/>
      <w:footerReference xmlns:r="http://schemas.openxmlformats.org/officeDocument/2006/relationships" w:type="default" r:id="R659f6c85b23d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8bea0ef2d4e30" /><Relationship Type="http://schemas.openxmlformats.org/officeDocument/2006/relationships/footer" Target="/word/footer1.xml" Id="R659f6c85b23d43ab" /></Relationships>
</file>