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3700d9c4b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HOGSTAD CONSULTING AS</w:t>
      </w:r>
    </w:p>
    <w:sectPr>
      <w:headerReference xmlns:r="http://schemas.openxmlformats.org/officeDocument/2006/relationships" w:type="default" r:id="Reeade76ffe9d4c34"/>
      <w:footerReference xmlns:r="http://schemas.openxmlformats.org/officeDocument/2006/relationships" w:type="default" r:id="Rd02741c2008b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de76ffe9d4c34" /><Relationship Type="http://schemas.openxmlformats.org/officeDocument/2006/relationships/footer" Target="/word/footer1.xml" Id="Rd02741c2008b4aa7" /></Relationships>
</file>