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5a750374a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8ca309ae04b4b"/>
      <w:footerReference xmlns:r="http://schemas.openxmlformats.org/officeDocument/2006/relationships" w:type="default" r:id="R58edc535d8c9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NIKKEN INVEST AS   ·   Org.nr 919 937 092   ·   v/Niklaus Haugrønning, Bynesveien 987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8ca309ae04b4b" /><Relationship Type="http://schemas.openxmlformats.org/officeDocument/2006/relationships/footer" Target="/word/footer1.xml" Id="R58edc535d8c94e47" /></Relationships>
</file>