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741e4776d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IV AS</w:t>
      </w:r>
    </w:p>
    <w:sectPr>
      <w:headerReference xmlns:r="http://schemas.openxmlformats.org/officeDocument/2006/relationships" w:type="default" r:id="Rc1037f278d104d75"/>
      <w:footerReference xmlns:r="http://schemas.openxmlformats.org/officeDocument/2006/relationships" w:type="default" r:id="R4b3dcd2c7d20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IV AS   ·   Org.nr 920 059 988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37f278d104d75" /><Relationship Type="http://schemas.openxmlformats.org/officeDocument/2006/relationships/footer" Target="/word/footer1.xml" Id="R4b3dcd2c7d2049db" /></Relationships>
</file>