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5284dc00e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RADENBACH HOLDING AS.</w:t>
      </w:r>
    </w:p>
    <w:sectPr>
      <w:headerReference xmlns:r="http://schemas.openxmlformats.org/officeDocument/2006/relationships" w:type="default" r:id="R88a4d61f9c2b4cab"/>
      <w:footerReference xmlns:r="http://schemas.openxmlformats.org/officeDocument/2006/relationships" w:type="default" r:id="R61e428c4afc7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4d61f9c2b4cab" /><Relationship Type="http://schemas.openxmlformats.org/officeDocument/2006/relationships/footer" Target="/word/footer1.xml" Id="R61e428c4afc74b56" /></Relationships>
</file>