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bdc03b237a4d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PIK POBEDY AS</w:t>
      </w:r>
    </w:p>
    <w:sectPr>
      <w:headerReference xmlns:r="http://schemas.openxmlformats.org/officeDocument/2006/relationships" w:type="default" r:id="Ra4b578ff6df04591"/>
      <w:footerReference xmlns:r="http://schemas.openxmlformats.org/officeDocument/2006/relationships" w:type="default" r:id="R2f15bc218e0c48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PIK POBEDY AS   ·   Org.nr 920 387 454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PIK POBEDY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b578ff6df04591" /><Relationship Type="http://schemas.openxmlformats.org/officeDocument/2006/relationships/footer" Target="/word/footer1.xml" Id="R2f15bc218e0c48b6" /></Relationships>
</file>