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e2d82496ad4a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LYKKE INVEST AS</w:t>
      </w:r>
    </w:p>
    <w:sectPr>
      <w:headerReference xmlns:r="http://schemas.openxmlformats.org/officeDocument/2006/relationships" w:type="default" r:id="Raa5d176c5197457a"/>
      <w:footerReference xmlns:r="http://schemas.openxmlformats.org/officeDocument/2006/relationships" w:type="default" r:id="R58e99615049f45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LYKKE INVEST AS   ·   Org.nr 920 452 590   ·   Arups gate 10A   ·   0192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5d176c5197457a" /><Relationship Type="http://schemas.openxmlformats.org/officeDocument/2006/relationships/footer" Target="/word/footer1.xml" Id="R58e99615049f457c" /></Relationships>
</file>