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f37d26e4e4d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65f513fe2b432e"/>
      <w:footerReference xmlns:r="http://schemas.openxmlformats.org/officeDocument/2006/relationships" w:type="default" r:id="R4beff78a540b4a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 AS   ·   Org.nr 920 515 363   ·   c/o Krisoffer Ingebrigtsen, Seilduksgata 1B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65f513fe2b432e" /><Relationship Type="http://schemas.openxmlformats.org/officeDocument/2006/relationships/footer" Target="/word/footer1.xml" Id="R4beff78a540b4aab" /></Relationships>
</file>