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83262463e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HELLSTRAND INVEST AS</w:t>
      </w:r>
    </w:p>
    <w:sectPr>
      <w:headerReference xmlns:r="http://schemas.openxmlformats.org/officeDocument/2006/relationships" w:type="default" r:id="R0dc5dbed4db14d2f"/>
      <w:footerReference xmlns:r="http://schemas.openxmlformats.org/officeDocument/2006/relationships" w:type="default" r:id="R3d2f96905bc5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HELLSTRAND INVEST AS   ·   Org.nr 920 939 783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5dbed4db14d2f" /><Relationship Type="http://schemas.openxmlformats.org/officeDocument/2006/relationships/footer" Target="/word/footer1.xml" Id="R3d2f96905bc540d3" /></Relationships>
</file>