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efa074a3aa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4013f85b4a4340"/>
      <w:footerReference xmlns:r="http://schemas.openxmlformats.org/officeDocument/2006/relationships" w:type="default" r:id="Rdcd36ec7adc0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LYCKE INVEST AS   ·   Org.nr 920 998 194   ·   Mariboes gate 14F   ·   0183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013f85b4a4340" /><Relationship Type="http://schemas.openxmlformats.org/officeDocument/2006/relationships/footer" Target="/word/footer1.xml" Id="Rdcd36ec7adc04493" /></Relationships>
</file>