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bd7124b8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GRIPOM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GRIPOM AS</w:t>
      </w:r>
    </w:p>
    <w:sectPr>
      <w:headerReference xmlns:r="http://schemas.openxmlformats.org/officeDocument/2006/relationships" w:type="default" r:id="Rc12619c1d9404b8a"/>
      <w:footerReference xmlns:r="http://schemas.openxmlformats.org/officeDocument/2006/relationships" w:type="default" r:id="R1e1bd0975747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GRIPOM AS   ·   Org.nr 921 075 286   ·   c/o Arne Mæhlum, Lunden 43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19c1d9404b8a" /><Relationship Type="http://schemas.openxmlformats.org/officeDocument/2006/relationships/footer" Target="/word/footer1.xml" Id="R1e1bd09757474096" /></Relationships>
</file>