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7c608dff3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GRIPOM AS</w:t>
      </w:r>
    </w:p>
    <w:sectPr>
      <w:headerReference xmlns:r="http://schemas.openxmlformats.org/officeDocument/2006/relationships" w:type="default" r:id="R3260125fd986406a"/>
      <w:footerReference xmlns:r="http://schemas.openxmlformats.org/officeDocument/2006/relationships" w:type="default" r:id="Rb4208b4a9e8b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GRIPOM AS   ·   Org.nr 921 075 286   ·   c/o Arne Mæhlum, Lunden 43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0125fd986406a" /><Relationship Type="http://schemas.openxmlformats.org/officeDocument/2006/relationships/footer" Target="/word/footer1.xml" Id="Rb4208b4a9e8b48ed" /></Relationships>
</file>