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02fb4b0fe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ZOOM INVEST AS</w:t>
      </w:r>
    </w:p>
    <w:sectPr>
      <w:headerReference xmlns:r="http://schemas.openxmlformats.org/officeDocument/2006/relationships" w:type="default" r:id="R972cc3a5fb26490b"/>
      <w:footerReference xmlns:r="http://schemas.openxmlformats.org/officeDocument/2006/relationships" w:type="default" r:id="R175e24442b90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cc3a5fb26490b" /><Relationship Type="http://schemas.openxmlformats.org/officeDocument/2006/relationships/footer" Target="/word/footer1.xml" Id="R175e24442b904146" /></Relationships>
</file>