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ff7da99b93443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Mandal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FAVENTE EIENDOM AS.</w:t>
      </w:r>
    </w:p>
    <w:sectPr>
      <w:headerReference xmlns:r="http://schemas.openxmlformats.org/officeDocument/2006/relationships" w:type="default" r:id="R3a20c40ada0944d2"/>
      <w:footerReference xmlns:r="http://schemas.openxmlformats.org/officeDocument/2006/relationships" w:type="default" r:id="Ra801096ba46b48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FAVENTE EIENDOM AS   ·   Org.nr 921 284 055   ·   c/o ADB-Senteret AS, Langgata 12   ·   4515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FAVENTE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20c40ada0944d2" /><Relationship Type="http://schemas.openxmlformats.org/officeDocument/2006/relationships/footer" Target="/word/footer1.xml" Id="Ra801096ba46b4887" /></Relationships>
</file>