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ec387edfa4c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NORMARK IO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NORMARK IO AS</w:t>
      </w:r>
    </w:p>
    <w:sectPr>
      <w:headerReference xmlns:r="http://schemas.openxmlformats.org/officeDocument/2006/relationships" w:type="default" r:id="R1fbfbe71c55d4c88"/>
      <w:footerReference xmlns:r="http://schemas.openxmlformats.org/officeDocument/2006/relationships" w:type="default" r:id="R4a3641dc746e40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NORMARK IO AS   ·   Org.nr 921 403 593   ·   c/o Runar Normark, Kjelsåsveien 49L   ·   0488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NORMARK 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fbe71c55d4c88" /><Relationship Type="http://schemas.openxmlformats.org/officeDocument/2006/relationships/footer" Target="/word/footer1.xml" Id="R4a3641dc746e4026" /></Relationships>
</file>