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2261f84e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NORMARK IO AS</w:t>
      </w:r>
    </w:p>
    <w:sectPr>
      <w:headerReference xmlns:r="http://schemas.openxmlformats.org/officeDocument/2006/relationships" w:type="default" r:id="R0a5a444ae7134ae7"/>
      <w:footerReference xmlns:r="http://schemas.openxmlformats.org/officeDocument/2006/relationships" w:type="default" r:id="Rfc2e098b5d85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NORMARK IO AS   ·   Org.nr 921 403 593   ·   c/o Runar Normark, Kjelsåsveien 49L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NORMARK 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444ae7134ae7" /><Relationship Type="http://schemas.openxmlformats.org/officeDocument/2006/relationships/footer" Target="/word/footer1.xml" Id="Rfc2e098b5d85472e" /></Relationships>
</file>