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71ed05059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INVESTMENTS AS</w:t>
      </w:r>
    </w:p>
    <w:sectPr>
      <w:headerReference xmlns:r="http://schemas.openxmlformats.org/officeDocument/2006/relationships" w:type="default" r:id="R85047294642b483d"/>
      <w:footerReference xmlns:r="http://schemas.openxmlformats.org/officeDocument/2006/relationships" w:type="default" r:id="Rac865de72479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INVESTMENTS AS   ·   Org.nr 921 484 550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47294642b483d" /><Relationship Type="http://schemas.openxmlformats.org/officeDocument/2006/relationships/footer" Target="/word/footer1.xml" Id="Rac865de724794f7e" /></Relationships>
</file>