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507de5ad0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GJØVAAG INVESTMENT AS</w:t>
      </w:r>
    </w:p>
    <w:sectPr>
      <w:headerReference xmlns:r="http://schemas.openxmlformats.org/officeDocument/2006/relationships" w:type="default" r:id="Ra7ad19e337a04afa"/>
      <w:footerReference xmlns:r="http://schemas.openxmlformats.org/officeDocument/2006/relationships" w:type="default" r:id="R8f3f14b015cc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GJØVAAG INVESTMENT AS   ·   Org.nr 921 631 308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GJØVAAG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d19e337a04afa" /><Relationship Type="http://schemas.openxmlformats.org/officeDocument/2006/relationships/footer" Target="/word/footer1.xml" Id="R8f3f14b015cc4feb" /></Relationships>
</file>