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1a8ab9f93a84a6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CRU ASSET MANAGEMENT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CRU ASSET MANAGEMENT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93ea95c5d7824f5d"/>
      <w:footerReference xmlns:r="http://schemas.openxmlformats.org/officeDocument/2006/relationships" w:type="default" r:id="R4a54b0122fb44a8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CRU ASSET MANAGEMENT AS   ·   Org.nr 921 635 435   ·   c/o Frode Røste Solvang, Lørenveien 37   ·   0585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CRU ASSET MANAGEMENT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3ea95c5d7824f5d" /><Relationship Type="http://schemas.openxmlformats.org/officeDocument/2006/relationships/footer" Target="/word/footer1.xml" Id="R4a54b0122fb44a86" /></Relationships>
</file>