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4d2ce6de4847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ASCENSUS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ASCENSUS AS</w:t>
      </w:r>
    </w:p>
    <w:sectPr>
      <w:headerReference xmlns:r="http://schemas.openxmlformats.org/officeDocument/2006/relationships" w:type="default" r:id="R9092a539d59c48b9"/>
      <w:footerReference xmlns:r="http://schemas.openxmlformats.org/officeDocument/2006/relationships" w:type="default" r:id="Rf6d3e12da61742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ASCENSUS AS   ·   Org.nr 921 685 017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92a539d59c48b9" /><Relationship Type="http://schemas.openxmlformats.org/officeDocument/2006/relationships/footer" Target="/word/footer1.xml" Id="Rf6d3e12da61742f3" /></Relationships>
</file>