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d4f2b5579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REIERSRUD INVEST AS</w:t>
      </w:r>
    </w:p>
    <w:sectPr>
      <w:headerReference xmlns:r="http://schemas.openxmlformats.org/officeDocument/2006/relationships" w:type="default" r:id="Rf2cacf1f54684f69"/>
      <w:footerReference xmlns:r="http://schemas.openxmlformats.org/officeDocument/2006/relationships" w:type="default" r:id="Rbc4b45357936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REIERSRUD INVEST AS   ·   Org.nr 921 760 094   ·   Bessebergveien 22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acf1f54684f69" /><Relationship Type="http://schemas.openxmlformats.org/officeDocument/2006/relationships/footer" Target="/word/footer1.xml" Id="Rbc4b4535793643fc" /></Relationships>
</file>