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c141350a4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JLI AS</w:t>
      </w:r>
    </w:p>
    <w:sectPr>
      <w:headerReference xmlns:r="http://schemas.openxmlformats.org/officeDocument/2006/relationships" w:type="default" r:id="Rbde776ac49bf4035"/>
      <w:footerReference xmlns:r="http://schemas.openxmlformats.org/officeDocument/2006/relationships" w:type="default" r:id="Rea6c4b6addbd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JLI AS   ·   Org.nr 921 810 180   ·   c/o Jie Li, Starrmyra 62   ·   7091 TILLER   ·   contact@jliconsulting.no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776ac49bf4035" /><Relationship Type="http://schemas.openxmlformats.org/officeDocument/2006/relationships/footer" Target="/word/footer1.xml" Id="Rea6c4b6addbd4f8e" /></Relationships>
</file>