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5a9dac3c148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THORLEIF SUNDE EIENDOM AS</w:t>
      </w:r>
    </w:p>
    <w:sectPr>
      <w:headerReference xmlns:r="http://schemas.openxmlformats.org/officeDocument/2006/relationships" w:type="default" r:id="R76a2414d7e66464b"/>
      <w:footerReference xmlns:r="http://schemas.openxmlformats.org/officeDocument/2006/relationships" w:type="default" r:id="Ra4e9aff16049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THORLEIF SUNDE EIENDOM AS   ·   Org.nr 921 845 650   ·  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THORLEIF SUNDE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2414d7e66464b" /><Relationship Type="http://schemas.openxmlformats.org/officeDocument/2006/relationships/footer" Target="/word/footer1.xml" Id="Ra4e9aff160494b96" /></Relationships>
</file>