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36ee3c8a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THORLEIF SUNDE EIENDOM AS</w:t>
      </w:r>
    </w:p>
    <w:sectPr>
      <w:headerReference xmlns:r="http://schemas.openxmlformats.org/officeDocument/2006/relationships" w:type="default" r:id="Rbcd965c08bba4dfa"/>
      <w:footerReference xmlns:r="http://schemas.openxmlformats.org/officeDocument/2006/relationships" w:type="default" r:id="R8da80c497211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THORLEIF SUNDE EIENDOM AS   ·   Org.nr 921 845 650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THORLEIF SUNDE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65c08bba4dfa" /><Relationship Type="http://schemas.openxmlformats.org/officeDocument/2006/relationships/footer" Target="/word/footer1.xml" Id="R8da80c4972114a03" /></Relationships>
</file>