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4d725dfd6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KEITH GOODTOWN INDUSTRIES AS</w:t>
      </w:r>
    </w:p>
    <w:sectPr>
      <w:headerReference xmlns:r="http://schemas.openxmlformats.org/officeDocument/2006/relationships" w:type="default" r:id="R1cff6b5704a54531"/>
      <w:footerReference xmlns:r="http://schemas.openxmlformats.org/officeDocument/2006/relationships" w:type="default" r:id="Rc96ab128b328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f6b5704a54531" /><Relationship Type="http://schemas.openxmlformats.org/officeDocument/2006/relationships/footer" Target="/word/footer1.xml" Id="Rc96ab128b3284b09" /></Relationships>
</file>