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59ceab625840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CECNOR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CECNOR AS</w:t>
      </w:r>
    </w:p>
    <w:sectPr>
      <w:headerReference xmlns:r="http://schemas.openxmlformats.org/officeDocument/2006/relationships" w:type="default" r:id="R4280249655fd431f"/>
      <w:footerReference xmlns:r="http://schemas.openxmlformats.org/officeDocument/2006/relationships" w:type="default" r:id="Rae1afaa3ee6a45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CECNOR AS   ·   Org.nr 921 889 739   ·   c/o Cecilie Norén, Eva Nansens vei 25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CECNOR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80249655fd431f" /><Relationship Type="http://schemas.openxmlformats.org/officeDocument/2006/relationships/footer" Target="/word/footer1.xml" Id="Rae1afaa3ee6a45fe" /></Relationships>
</file>