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16ed1acd4e40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LOUIE INVESTOR AS, org.nr 921 890 192,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LOUIE INVESTOR AS</w:t>
      </w:r>
    </w:p>
    <w:sectPr>
      <w:headerReference xmlns:r="http://schemas.openxmlformats.org/officeDocument/2006/relationships" w:type="default" r:id="R7a0ad072f17e47c0"/>
      <w:footerReference xmlns:r="http://schemas.openxmlformats.org/officeDocument/2006/relationships" w:type="default" r:id="R48245c289f9843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LOUIE INVESTOR AS   ·   Org.nr 921 890 192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LOUIE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0ad072f17e47c0" /><Relationship Type="http://schemas.openxmlformats.org/officeDocument/2006/relationships/footer" Target="/word/footer1.xml" Id="R48245c289f984352" /></Relationships>
</file>