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38556447b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 CAPITAL AS</w:t>
      </w:r>
    </w:p>
    <w:sectPr>
      <w:headerReference xmlns:r="http://schemas.openxmlformats.org/officeDocument/2006/relationships" w:type="default" r:id="R59a98e3e840745a1"/>
      <w:footerReference xmlns:r="http://schemas.openxmlformats.org/officeDocument/2006/relationships" w:type="default" r:id="R84b7c8e655b4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CAPITAL AS   ·   Org.nr 921 960 735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98e3e840745a1" /><Relationship Type="http://schemas.openxmlformats.org/officeDocument/2006/relationships/footer" Target="/word/footer1.xml" Id="R84b7c8e655b44f34" /></Relationships>
</file>