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fb2f59cc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CAPITAL AS</w:t>
      </w:r>
    </w:p>
    <w:sectPr>
      <w:headerReference xmlns:r="http://schemas.openxmlformats.org/officeDocument/2006/relationships" w:type="default" r:id="R34908f345e0347c5"/>
      <w:footerReference xmlns:r="http://schemas.openxmlformats.org/officeDocument/2006/relationships" w:type="default" r:id="Reb26c5b6a52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08f345e0347c5" /><Relationship Type="http://schemas.openxmlformats.org/officeDocument/2006/relationships/footer" Target="/word/footer1.xml" Id="Reb26c5b6a52b4492" /></Relationships>
</file>