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4f8081e38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c868b851c4ad3"/>
      <w:footerReference xmlns:r="http://schemas.openxmlformats.org/officeDocument/2006/relationships" w:type="default" r:id="Rfc20e64dcb3e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KOMMUNE   ·   Org.nr 922 421 498   ·   Prost Birkelands gate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c868b851c4ad3" /><Relationship Type="http://schemas.openxmlformats.org/officeDocument/2006/relationships/footer" Target="/word/footer1.xml" Id="Rfc20e64dcb3e4706" /></Relationships>
</file>