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eae2bf82d45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O. G. OTTERSLAND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G. OTTERSLAND AS</w:t>
      </w:r>
    </w:p>
    <w:sectPr>
      <w:headerReference xmlns:r="http://schemas.openxmlformats.org/officeDocument/2006/relationships" w:type="default" r:id="Reac9c3f31c654f26"/>
      <w:footerReference xmlns:r="http://schemas.openxmlformats.org/officeDocument/2006/relationships" w:type="default" r:id="R5a7e55f72974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G. OTTERSLAND AS   ·   Org.nr 923 018 247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G. 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9c3f31c654f26" /><Relationship Type="http://schemas.openxmlformats.org/officeDocument/2006/relationships/footer" Target="/word/footer1.xml" Id="R5a7e55f7297448ad" /></Relationships>
</file>