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eadced7da447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Gardermoen,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ENTRANCEMENT AS</w:t>
      </w:r>
    </w:p>
    <w:sectPr>
      <w:headerReference xmlns:r="http://schemas.openxmlformats.org/officeDocument/2006/relationships" w:type="default" r:id="R3e39550c45d74b1a"/>
      <w:footerReference xmlns:r="http://schemas.openxmlformats.org/officeDocument/2006/relationships" w:type="default" r:id="R533729df305142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ENTRANCEMENT AS   ·   Org.nr 923 163 948   ·   Tunvegen 17   ·   2060 GARDERMOEN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ENTRANCEMENT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9550c45d74b1a" /><Relationship Type="http://schemas.openxmlformats.org/officeDocument/2006/relationships/footer" Target="/word/footer1.xml" Id="R533729df30514288" /></Relationships>
</file>