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6d58865a147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BRILLIANT INVESTING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BRILLIANT INVESTING AS</w:t>
      </w:r>
    </w:p>
    <w:sectPr>
      <w:headerReference xmlns:r="http://schemas.openxmlformats.org/officeDocument/2006/relationships" w:type="default" r:id="R079022b88c7d4726"/>
      <w:footerReference xmlns:r="http://schemas.openxmlformats.org/officeDocument/2006/relationships" w:type="default" r:id="R9b4906b4fe53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022b88c7d4726" /><Relationship Type="http://schemas.openxmlformats.org/officeDocument/2006/relationships/footer" Target="/word/footer1.xml" Id="R9b4906b4fe5347ba" /></Relationships>
</file>