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5f6e2d28047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WANG HOLDING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HOLDING INVEST AS</w:t>
      </w:r>
    </w:p>
    <w:sectPr>
      <w:headerReference xmlns:r="http://schemas.openxmlformats.org/officeDocument/2006/relationships" w:type="default" r:id="R334ccbc4cf934527"/>
      <w:footerReference xmlns:r="http://schemas.openxmlformats.org/officeDocument/2006/relationships" w:type="default" r:id="R214b4f6b5d1d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ccbc4cf934527" /><Relationship Type="http://schemas.openxmlformats.org/officeDocument/2006/relationships/footer" Target="/word/footer1.xml" Id="R214b4f6b5d1d4176" /></Relationships>
</file>