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3b9c77df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GURRIK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GURRIK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075e9878c6409c"/>
      <w:footerReference xmlns:r="http://schemas.openxmlformats.org/officeDocument/2006/relationships" w:type="default" r:id="Rad0d60890f8b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GURRIK INVEST AS   ·   Org.nr 923 474 900   ·   Jotneveien 19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GURRIK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75e9878c6409c" /><Relationship Type="http://schemas.openxmlformats.org/officeDocument/2006/relationships/footer" Target="/word/footer1.xml" Id="Rad0d60890f8b410c" /></Relationships>
</file>