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11b1c8031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GURRIK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GURRIK INVEST AS</w:t>
      </w:r>
    </w:p>
    <w:sectPr>
      <w:headerReference xmlns:r="http://schemas.openxmlformats.org/officeDocument/2006/relationships" w:type="default" r:id="Ref299f283e0e43d6"/>
      <w:footerReference xmlns:r="http://schemas.openxmlformats.org/officeDocument/2006/relationships" w:type="default" r:id="R3df6f9c02f06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GURRIK INVEST AS   ·   Org.nr 923 474 900   ·   Jotneveien 19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GURRIK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99f283e0e43d6" /><Relationship Type="http://schemas.openxmlformats.org/officeDocument/2006/relationships/footer" Target="/word/footer1.xml" Id="R3df6f9c02f0640ad" /></Relationships>
</file>