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19701c0d3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GURRIK INVEST AS</w:t>
      </w:r>
    </w:p>
    <w:sectPr>
      <w:headerReference xmlns:r="http://schemas.openxmlformats.org/officeDocument/2006/relationships" w:type="default" r:id="Rec3a95ebae064b38"/>
      <w:footerReference xmlns:r="http://schemas.openxmlformats.org/officeDocument/2006/relationships" w:type="default" r:id="R5dc757c5eccc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GURRIK INVEST AS   ·   Org.nr 923 474 900   ·   Jotneveien 19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GURRIK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a95ebae064b38" /><Relationship Type="http://schemas.openxmlformats.org/officeDocument/2006/relationships/footer" Target="/word/footer1.xml" Id="R5dc757c5eccc4dd8" /></Relationships>
</file>