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0c138c91e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CFR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CFR HOLDING AS</w:t>
      </w:r>
    </w:p>
    <w:sectPr>
      <w:headerReference xmlns:r="http://schemas.openxmlformats.org/officeDocument/2006/relationships" w:type="default" r:id="Rc205a4a0884542e3"/>
      <w:footerReference xmlns:r="http://schemas.openxmlformats.org/officeDocument/2006/relationships" w:type="default" r:id="R31c612daf882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CFR HOLDING AS   ·   Org.nr 923 685 405   ·   Skøyen terrasse 20   ·   0276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CFR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5a4a0884542e3" /><Relationship Type="http://schemas.openxmlformats.org/officeDocument/2006/relationships/footer" Target="/word/footer1.xml" Id="R31c612daf88243ba" /></Relationships>
</file>