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5d0f6d5df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H. HELGØ INVEST AS.</w:t>
      </w:r>
    </w:p>
    <w:sectPr>
      <w:headerReference xmlns:r="http://schemas.openxmlformats.org/officeDocument/2006/relationships" w:type="default" r:id="R3f0f94f9f5574e4d"/>
      <w:footerReference xmlns:r="http://schemas.openxmlformats.org/officeDocument/2006/relationships" w:type="default" r:id="R355fb2d922af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f94f9f5574e4d" /><Relationship Type="http://schemas.openxmlformats.org/officeDocument/2006/relationships/footer" Target="/word/footer1.xml" Id="R355fb2d922af40ab" /></Relationships>
</file>