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01cca007e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TOPCO AS</w:t>
      </w:r>
    </w:p>
    <w:sectPr>
      <w:headerReference xmlns:r="http://schemas.openxmlformats.org/officeDocument/2006/relationships" w:type="default" r:id="R02e0ad66ff094dea"/>
      <w:footerReference xmlns:r="http://schemas.openxmlformats.org/officeDocument/2006/relationships" w:type="default" r:id="Re9abbbd3046e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TOPCO AS   ·   Org.nr 923 807 802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0ad66ff094dea" /><Relationship Type="http://schemas.openxmlformats.org/officeDocument/2006/relationships/footer" Target="/word/footer1.xml" Id="Re9abbbd3046e42ff" /></Relationships>
</file>