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9602279dd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HAFRAK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HAFRAK AS</w:t>
      </w:r>
    </w:p>
    <w:sectPr>
      <w:headerReference xmlns:r="http://schemas.openxmlformats.org/officeDocument/2006/relationships" w:type="default" r:id="R6c1d3b5a9ff84392"/>
      <w:footerReference xmlns:r="http://schemas.openxmlformats.org/officeDocument/2006/relationships" w:type="default" r:id="R8eacc73c2abd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HAFRAK AS   ·   Org.nr 923 976 655   ·   Anders Tvedts gate 2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d3b5a9ff84392" /><Relationship Type="http://schemas.openxmlformats.org/officeDocument/2006/relationships/footer" Target="/word/footer1.xml" Id="R8eacc73c2abd4980" /></Relationships>
</file>