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c8d073dc2c4e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Østerås,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KYNNA AS</w:t>
      </w:r>
    </w:p>
    <w:sectPr>
      <w:headerReference xmlns:r="http://schemas.openxmlformats.org/officeDocument/2006/relationships" w:type="default" r:id="Rfa61392f41024067"/>
      <w:footerReference xmlns:r="http://schemas.openxmlformats.org/officeDocument/2006/relationships" w:type="default" r:id="Rfe305f10820f4e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KYNNA AS   ·   Org.nr 924 014 490   ·   Grini Næringspark 4B   ·   1361 ØSTERÅS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KYNNA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61392f41024067" /><Relationship Type="http://schemas.openxmlformats.org/officeDocument/2006/relationships/footer" Target="/word/footer1.xml" Id="Rfe305f10820f4eec" /></Relationships>
</file>