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e6bf421fb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489ca6c894e60"/>
      <w:footerReference xmlns:r="http://schemas.openxmlformats.org/officeDocument/2006/relationships" w:type="default" r:id="R10de518ffac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II AS   ·   Org.nr 924 193 557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489ca6c894e60" /><Relationship Type="http://schemas.openxmlformats.org/officeDocument/2006/relationships/footer" Target="/word/footer1.xml" Id="R10de518ffac94d8b" /></Relationships>
</file>