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b96bb2cb1a4c0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SAREC LØNN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Lillestrøm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SAREC LØNN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73a401cda8c461b"/>
      <w:footerReference xmlns:r="http://schemas.openxmlformats.org/officeDocument/2006/relationships" w:type="default" r:id="Rf6e23f29c4b24d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SAREC LØNN AS   ·   Org.nr 924 390 115   ·   Tærudgata 5   ·   2004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SAREC LØNN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3a401cda8c461b" /><Relationship Type="http://schemas.openxmlformats.org/officeDocument/2006/relationships/footer" Target="/word/footer1.xml" Id="Rf6e23f29c4b24d96" /></Relationships>
</file>