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a0e29fffc145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Blommenholm,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ULMI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ULMI INVEST AS</w:t>
      </w:r>
    </w:p>
    <w:sectPr>
      <w:headerReference xmlns:r="http://schemas.openxmlformats.org/officeDocument/2006/relationships" w:type="default" r:id="R8bb6fd6a8934440d"/>
      <w:footerReference xmlns:r="http://schemas.openxmlformats.org/officeDocument/2006/relationships" w:type="default" r:id="R202122b5c2b146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ULMI INVEST AS   ·   Org.nr 924 414 820   ·   Preståsen 29   ·   1365 BLOMMENHOLM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ULMI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b6fd6a8934440d" /><Relationship Type="http://schemas.openxmlformats.org/officeDocument/2006/relationships/footer" Target="/word/footer1.xml" Id="R202122b5c2b1464c" /></Relationships>
</file>