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20c090d61349a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ØIVIND DAHL AS, org.nr 924 466 804,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ØIVIND DAHL AS</w:t>
      </w:r>
    </w:p>
    <w:sectPr>
      <w:headerReference xmlns:r="http://schemas.openxmlformats.org/officeDocument/2006/relationships" w:type="default" r:id="R2e8cc46caee34546"/>
      <w:footerReference xmlns:r="http://schemas.openxmlformats.org/officeDocument/2006/relationships" w:type="default" r:id="R4750b5ab6b2b4e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ØIVIND DAHL AS   ·   Org.nr 924 466 804   ·   Feddersens gate 6A   ·   0473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ØIVIND 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8cc46caee34546" /><Relationship Type="http://schemas.openxmlformats.org/officeDocument/2006/relationships/footer" Target="/word/footer1.xml" Id="R4750b5ab6b2b4efa" /></Relationships>
</file>