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5062dc282141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ØIVIND DAHL AS</w:t>
      </w:r>
    </w:p>
    <w:sectPr>
      <w:headerReference xmlns:r="http://schemas.openxmlformats.org/officeDocument/2006/relationships" w:type="default" r:id="R5b26b51888014c38"/>
      <w:footerReference xmlns:r="http://schemas.openxmlformats.org/officeDocument/2006/relationships" w:type="default" r:id="R1ae63a63adab43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ØIVIND DAHL AS   ·   Org.nr 924 466 804   ·   Feddersens gate 6A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ØIVIND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26b51888014c38" /><Relationship Type="http://schemas.openxmlformats.org/officeDocument/2006/relationships/footer" Target="/word/footer1.xml" Id="R1ae63a63adab4337" /></Relationships>
</file>