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e5f3a37c2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KVITLYNG AS</w:t>
      </w:r>
    </w:p>
    <w:sectPr>
      <w:headerReference xmlns:r="http://schemas.openxmlformats.org/officeDocument/2006/relationships" w:type="default" r:id="R44ddd54289114a09"/>
      <w:footerReference xmlns:r="http://schemas.openxmlformats.org/officeDocument/2006/relationships" w:type="default" r:id="Rf150ffe513d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KVITLYNG AS   ·   Org.nr 924 648 732   ·   Bygdøy allé 74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KVITLYNG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dd54289114a09" /><Relationship Type="http://schemas.openxmlformats.org/officeDocument/2006/relationships/footer" Target="/word/footer1.xml" Id="Rf150ffe513d54d67" /></Relationships>
</file>