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21da83a5c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UELAND REDERI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UELAND REDERI AS</w:t>
      </w:r>
    </w:p>
    <w:sectPr>
      <w:headerReference xmlns:r="http://schemas.openxmlformats.org/officeDocument/2006/relationships" w:type="default" r:id="R706c3daa3a67468f"/>
      <w:footerReference xmlns:r="http://schemas.openxmlformats.org/officeDocument/2006/relationships" w:type="default" r:id="R977fe3c7f8a9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REDERI AS   ·   Org.nr 924 783 605   ·   c/o Oddbjørg Ueland, Leil. 301, Meierigata 14B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c3daa3a67468f" /><Relationship Type="http://schemas.openxmlformats.org/officeDocument/2006/relationships/footer" Target="/word/footer1.xml" Id="R977fe3c7f8a94594" /></Relationships>
</file>